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1A479" w14:textId="6B5342AD" w:rsidR="00835A4C" w:rsidRDefault="00835A4C" w:rsidP="00AB4F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          </w:t>
      </w:r>
      <w:r>
        <w:rPr>
          <w:rFonts w:ascii="Apple Color Emoji" w:eastAsia="Times New Roman" w:hAnsi="Apple Color Emoji" w:cs="Apple Color Emoji"/>
          <w:b/>
          <w:bCs/>
          <w:noProof/>
          <w:kern w:val="0"/>
          <w:sz w:val="27"/>
          <w:szCs w:val="27"/>
        </w:rPr>
        <w:drawing>
          <wp:inline distT="0" distB="0" distL="0" distR="0" wp14:anchorId="0FA5A053" wp14:editId="06BE32A9">
            <wp:extent cx="3119661" cy="1055739"/>
            <wp:effectExtent l="0" t="0" r="5080" b="0"/>
            <wp:docPr id="1884113882" name="Picture 5" descr="A logo for a learning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113882" name="Picture 5" descr="A logo for a learning cent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5092" cy="107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</w:rPr>
        <w:drawing>
          <wp:inline distT="0" distB="0" distL="0" distR="0" wp14:anchorId="225F9D32" wp14:editId="25CB53D7">
            <wp:extent cx="1197095" cy="1235464"/>
            <wp:effectExtent l="0" t="0" r="0" b="0"/>
            <wp:docPr id="163918288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182882" name="Picture 163918288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143" cy="128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F4B0B" w14:textId="33FF8ED3" w:rsidR="00AB4F7A" w:rsidRPr="00AB4F7A" w:rsidRDefault="00AB4F7A" w:rsidP="00AB4F7A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  <w:r w:rsidRPr="00AB4F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does “discipline against educator license” mean?</w:t>
      </w:r>
    </w:p>
    <w:p w14:paraId="245EA6DC" w14:textId="77777777" w:rsidR="00AB4F7A" w:rsidRPr="00AB4F7A" w:rsidRDefault="00AB4F7A" w:rsidP="00AB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The phrase </w:t>
      </w:r>
      <w:r w:rsidRPr="00AB4F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"discipline against educator license"</w:t>
      </w: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 refers to actions that may be taken against a teacher’s license in Florida due to inappropriate conduct or violations of professional standards.</w:t>
      </w:r>
    </w:p>
    <w:p w14:paraId="5E3412CC" w14:textId="77777777" w:rsidR="00AB4F7A" w:rsidRPr="00AB4F7A" w:rsidRDefault="00AB4F7A" w:rsidP="00AB4F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4F7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⚖️</w:t>
      </w:r>
      <w:r w:rsidRPr="00AB4F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kind of disciplinary actions can be taken?</w:t>
      </w:r>
    </w:p>
    <w:p w14:paraId="0EC203E3" w14:textId="77777777" w:rsidR="00AB4F7A" w:rsidRPr="00AB4F7A" w:rsidRDefault="00AB4F7A" w:rsidP="00AB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In Florida, educators must comply with the </w:t>
      </w:r>
      <w:r w:rsidRPr="00AB4F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Principles of Professional Conduct</w:t>
      </w: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 set by the Department of Education. When an educator violates these standards, they may face sanctions such as:</w:t>
      </w:r>
    </w:p>
    <w:p w14:paraId="441BE4E5" w14:textId="77777777" w:rsidR="00AB4F7A" w:rsidRPr="00AB4F7A" w:rsidRDefault="00AB4F7A" w:rsidP="00AB4F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Temporary suspension</w:t>
      </w: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 of their license</w:t>
      </w:r>
    </w:p>
    <w:p w14:paraId="7D28FF54" w14:textId="77777777" w:rsidR="00AB4F7A" w:rsidRPr="00AB4F7A" w:rsidRDefault="00AB4F7A" w:rsidP="00AB4F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Permanent revocation</w:t>
      </w: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 of the license</w:t>
      </w:r>
    </w:p>
    <w:p w14:paraId="28D82710" w14:textId="77777777" w:rsidR="00AB4F7A" w:rsidRPr="00AB4F7A" w:rsidRDefault="00AB4F7A" w:rsidP="00AB4F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Fines</w:t>
      </w: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 or mandatory training</w:t>
      </w:r>
    </w:p>
    <w:p w14:paraId="075F59DF" w14:textId="77777777" w:rsidR="00AB4F7A" w:rsidRPr="00AB4F7A" w:rsidRDefault="00AB4F7A" w:rsidP="00AB4F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Disqualification from employment</w:t>
      </w: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 in educational institutions</w:t>
      </w:r>
    </w:p>
    <w:p w14:paraId="7007774E" w14:textId="77777777" w:rsidR="00AB4F7A" w:rsidRPr="00AB4F7A" w:rsidRDefault="00AB4F7A" w:rsidP="00AB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These actions are determined by the </w:t>
      </w:r>
      <w:r w:rsidRPr="00AB4F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Education Practices Commission (EPC)</w:t>
      </w:r>
      <w:r w:rsidRPr="00AB4F7A">
        <w:rPr>
          <w:rFonts w:ascii="Times New Roman" w:eastAsia="Times New Roman" w:hAnsi="Times New Roman" w:cs="Times New Roman"/>
          <w:kern w:val="0"/>
          <w14:ligatures w14:val="none"/>
        </w:rPr>
        <w:t>, which reviews cases of professional misconduct.</w:t>
      </w:r>
    </w:p>
    <w:p w14:paraId="6978ED7C" w14:textId="3906B79C" w:rsidR="00AB4F7A" w:rsidRPr="00AB4F7A" w:rsidRDefault="00AB4F7A" w:rsidP="00AB4F7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3B9B84" w14:textId="77777777" w:rsidR="00AB4F7A" w:rsidRPr="00AB4F7A" w:rsidRDefault="00AB4F7A" w:rsidP="00AB4F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4F7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📘</w:t>
      </w:r>
      <w:r w:rsidRPr="00AB4F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does Florida Statute 1002.421(1)(o) state?</w:t>
      </w:r>
    </w:p>
    <w:p w14:paraId="0CC9FF42" w14:textId="77777777" w:rsidR="00AB4F7A" w:rsidRPr="00AB4F7A" w:rsidRDefault="00AB4F7A" w:rsidP="00AB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Statute 1002.421(1)(o), Florida Statutes</w:t>
      </w: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 deals with the responsibilities of private schools participating in state scholarship programs. Specifically, it requires that:</w:t>
      </w:r>
    </w:p>
    <w:p w14:paraId="3C523475" w14:textId="77777777" w:rsidR="00AB4F7A" w:rsidRPr="00AB4F7A" w:rsidRDefault="00AB4F7A" w:rsidP="00AB4F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kern w:val="0"/>
          <w14:ligatures w14:val="none"/>
        </w:rPr>
        <w:t>Before hiring any individual with direct student contact, a private school must:</w:t>
      </w:r>
    </w:p>
    <w:p w14:paraId="38B35029" w14:textId="77777777" w:rsidR="00AB4F7A" w:rsidRPr="00AB4F7A" w:rsidRDefault="00AB4F7A" w:rsidP="00AB4F7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kern w:val="0"/>
          <w14:ligatures w14:val="none"/>
        </w:rPr>
        <w:t>Review the applicant’s prior employment history</w:t>
      </w:r>
    </w:p>
    <w:p w14:paraId="5216FEB3" w14:textId="77777777" w:rsidR="00AB4F7A" w:rsidRPr="00AB4F7A" w:rsidRDefault="00AB4F7A" w:rsidP="00AB4F7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kern w:val="0"/>
          <w14:ligatures w14:val="none"/>
        </w:rPr>
        <w:t>Use screening tools provided by the Department of Education</w:t>
      </w:r>
    </w:p>
    <w:p w14:paraId="5735EFA5" w14:textId="77777777" w:rsidR="00AB4F7A" w:rsidRPr="00AB4F7A" w:rsidRDefault="00AB4F7A" w:rsidP="00AB4F7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kern w:val="0"/>
          <w14:ligatures w14:val="none"/>
        </w:rPr>
        <w:t>Document the findings from these reviews</w:t>
      </w:r>
    </w:p>
    <w:p w14:paraId="4B3765E2" w14:textId="77777777" w:rsidR="00AB4F7A" w:rsidRPr="00AB4F7A" w:rsidRDefault="00AB4F7A" w:rsidP="00AB4F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A school </w:t>
      </w:r>
      <w:r w:rsidRPr="00AB4F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 not employ</w:t>
      </w: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 any individual whose educator certification has been revoked, who is ineligible to apply for a new certification, or who is listed on the department’s disqualification registry.</w:t>
      </w:r>
    </w:p>
    <w:p w14:paraId="3720F138" w14:textId="5C4A23E7" w:rsidR="00AB4F7A" w:rsidRPr="00AB4F7A" w:rsidRDefault="00AB4F7A" w:rsidP="00835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kern w:val="0"/>
          <w14:ligatures w14:val="none"/>
        </w:rPr>
        <w:t>This statute is designed to ensure that private schools uphold strong standards for safety and professionalism when hiring staff</w:t>
      </w:r>
    </w:p>
    <w:p w14:paraId="05D2BB14" w14:textId="77777777" w:rsidR="00AB4F7A" w:rsidRPr="00AB4F7A" w:rsidRDefault="00AB4F7A" w:rsidP="00AB4F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4F7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🔍</w:t>
      </w:r>
      <w:r w:rsidRPr="00AB4F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How is educator misconduct investigated?</w:t>
      </w:r>
    </w:p>
    <w:p w14:paraId="005F978E" w14:textId="77777777" w:rsidR="00AB4F7A" w:rsidRPr="00AB4F7A" w:rsidRDefault="00AB4F7A" w:rsidP="00AB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kern w:val="0"/>
          <w14:ligatures w14:val="none"/>
        </w:rPr>
        <w:t>When a complaint is received, the Florida Department of Education:</w:t>
      </w:r>
    </w:p>
    <w:p w14:paraId="6E45D948" w14:textId="77777777" w:rsidR="00AB4F7A" w:rsidRPr="00AB4F7A" w:rsidRDefault="00AB4F7A" w:rsidP="00AB4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Reviews the complaint</w:t>
      </w: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 to determine if it is legally sufficient</w:t>
      </w:r>
    </w:p>
    <w:p w14:paraId="08AD8FEE" w14:textId="77777777" w:rsidR="00AB4F7A" w:rsidRPr="00AB4F7A" w:rsidRDefault="00AB4F7A" w:rsidP="00AB4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Investigates</w:t>
      </w: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 the facts through the Office of Professional Practices</w:t>
      </w:r>
    </w:p>
    <w:p w14:paraId="05774733" w14:textId="77777777" w:rsidR="00AB4F7A" w:rsidRPr="00AB4F7A" w:rsidRDefault="00AB4F7A" w:rsidP="00AB4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Determines</w:t>
      </w: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 if there is probable cause to proceed with disciplinary action</w:t>
      </w:r>
    </w:p>
    <w:p w14:paraId="4BF329AC" w14:textId="77777777" w:rsidR="00AB4F7A" w:rsidRPr="00AB4F7A" w:rsidRDefault="00AB4F7A" w:rsidP="00AB4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Presents</w:t>
      </w: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 the case to the Education Practices Commission for a final hearing and decision</w:t>
      </w:r>
    </w:p>
    <w:p w14:paraId="4A928386" w14:textId="77777777" w:rsidR="00AB4F7A" w:rsidRPr="00AB4F7A" w:rsidRDefault="00AB4F7A" w:rsidP="00AB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kern w:val="0"/>
          <w14:ligatures w14:val="none"/>
        </w:rPr>
        <w:t>This process ensures that the educator’s rights are respected while protecting students' well-being.</w:t>
      </w:r>
    </w:p>
    <w:p w14:paraId="50A094AA" w14:textId="77777777" w:rsidR="00AB4F7A" w:rsidRPr="00AB4F7A" w:rsidRDefault="00AB4F7A" w:rsidP="00AB4F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4F7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🧭</w:t>
      </w:r>
      <w:r w:rsidRPr="00AB4F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Additional resources</w:t>
      </w:r>
    </w:p>
    <w:p w14:paraId="3B74296E" w14:textId="77777777" w:rsidR="00AB4F7A" w:rsidRPr="00AB4F7A" w:rsidRDefault="00AB4F7A" w:rsidP="00AB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kern w:val="0"/>
          <w14:ligatures w14:val="none"/>
        </w:rPr>
        <w:t>To learn more or verify the certification status of a Florida educator, visit:</w:t>
      </w:r>
    </w:p>
    <w:p w14:paraId="72663B79" w14:textId="77777777" w:rsidR="00AB4F7A" w:rsidRPr="00AB4F7A" w:rsidRDefault="00AB4F7A" w:rsidP="00AB4F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kern w:val="0"/>
          <w14:ligatures w14:val="none"/>
        </w:rPr>
        <w:t>Florida Department of Education – Professional Practices</w:t>
      </w:r>
    </w:p>
    <w:p w14:paraId="57047AFB" w14:textId="77777777" w:rsidR="00AB4F7A" w:rsidRPr="00AB4F7A" w:rsidRDefault="00AB4F7A" w:rsidP="00AB4F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tgtFrame="_new" w:history="1">
        <w:r w:rsidRPr="00AB4F7A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MyFloridaTeacher.com</w:t>
        </w:r>
      </w:hyperlink>
    </w:p>
    <w:p w14:paraId="61EEC9EC" w14:textId="77777777" w:rsidR="00AB4F7A" w:rsidRPr="00AB4F7A" w:rsidRDefault="00AB4F7A" w:rsidP="00AB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kern w:val="0"/>
          <w14:ligatures w14:val="none"/>
        </w:rPr>
        <w:t>These platforms offer access to records of past disciplinary actions and teacher certification details.</w:t>
      </w:r>
    </w:p>
    <w:p w14:paraId="20C53B4D" w14:textId="77777777" w:rsidR="00AB4F7A" w:rsidRDefault="00AB4F7A" w:rsidP="00AB4F7A"/>
    <w:p w14:paraId="77378DEE" w14:textId="77777777" w:rsidR="00AB4F7A" w:rsidRPr="00AB4F7A" w:rsidRDefault="00AB4F7A" w:rsidP="00AB4F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4F7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📚</w:t>
      </w:r>
      <w:r w:rsidRPr="00AB4F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¿Qué implica la disciplina contra una licencia de educador?</w:t>
      </w:r>
    </w:p>
    <w:p w14:paraId="294CEDA1" w14:textId="77777777" w:rsidR="00AB4F7A" w:rsidRPr="00AB4F7A" w:rsidRDefault="00AB4F7A" w:rsidP="00AB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En Florida, los educadores deben adherirse a los </w:t>
      </w:r>
      <w:r w:rsidRPr="00AB4F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Principios de Conducta Profesional</w:t>
      </w: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 establecidos por el Departamento de Educación. Cuando un educador incumple estas normas, puede enfrentar sanciones que incluyen:​</w:t>
      </w:r>
    </w:p>
    <w:p w14:paraId="0745113C" w14:textId="77777777" w:rsidR="00AB4F7A" w:rsidRPr="00AB4F7A" w:rsidRDefault="00AB4F7A" w:rsidP="00AB4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Suspensión temporal</w:t>
      </w: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 de la licencia.</w:t>
      </w:r>
    </w:p>
    <w:p w14:paraId="7FB2D2CE" w14:textId="77777777" w:rsidR="00AB4F7A" w:rsidRPr="00AB4F7A" w:rsidRDefault="00AB4F7A" w:rsidP="00AB4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Revocación permanente</w:t>
      </w: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 de la licencia.</w:t>
      </w:r>
    </w:p>
    <w:p w14:paraId="0A4E28E4" w14:textId="77777777" w:rsidR="00AB4F7A" w:rsidRPr="00AB4F7A" w:rsidRDefault="00AB4F7A" w:rsidP="00AB4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Multas</w:t>
      </w: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 o requisitos de formación adicional.</w:t>
      </w:r>
    </w:p>
    <w:p w14:paraId="738376A3" w14:textId="325E4663" w:rsidR="00AB4F7A" w:rsidRPr="00AB4F7A" w:rsidRDefault="00AB4F7A" w:rsidP="00AB4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Prohibición de empleo</w:t>
      </w: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 en instituciones educativas</w:t>
      </w:r>
    </w:p>
    <w:p w14:paraId="156B33D1" w14:textId="2AC42D5D" w:rsidR="00AB4F7A" w:rsidRPr="00AB4F7A" w:rsidRDefault="00AB4F7A" w:rsidP="00AB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Estas medidas son determinadas por la </w:t>
      </w:r>
      <w:r w:rsidRPr="00AB4F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Education Practices Commission (EPC)</w:t>
      </w: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, que evalúa los casos de mala conducta profesional </w:t>
      </w:r>
    </w:p>
    <w:p w14:paraId="4CAFA248" w14:textId="77777777" w:rsidR="00AB4F7A" w:rsidRPr="00AB4F7A" w:rsidRDefault="00AB4F7A" w:rsidP="00AB4F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4F7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⚖️</w:t>
      </w:r>
      <w:r w:rsidRPr="00AB4F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¿Qué establece el estatuto 1002.421(1)(o) de Florida?</w:t>
      </w:r>
    </w:p>
    <w:p w14:paraId="08F17755" w14:textId="77777777" w:rsidR="00AB4F7A" w:rsidRPr="00AB4F7A" w:rsidRDefault="00AB4F7A" w:rsidP="00AB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r w:rsidRPr="00AB4F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Estatuto 1002.421(1)(o)</w:t>
      </w: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 se centra en la responsabilidad de las escuelas privadas que participan en programas de becas estatales. Específicamente, requiere que:​</w:t>
      </w:r>
    </w:p>
    <w:p w14:paraId="327B9CD2" w14:textId="77777777" w:rsidR="00AB4F7A" w:rsidRPr="00AB4F7A" w:rsidRDefault="00AB4F7A" w:rsidP="00AB4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kern w:val="0"/>
          <w14:ligatures w14:val="none"/>
        </w:rPr>
        <w:t>Antes de contratar a una persona para un puesto con contacto directo con estudiantes, la escuela debe:</w:t>
      </w:r>
    </w:p>
    <w:p w14:paraId="4B3BECD2" w14:textId="77777777" w:rsidR="00AB4F7A" w:rsidRPr="00AB4F7A" w:rsidRDefault="00AB4F7A" w:rsidP="00AB4F7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kern w:val="0"/>
          <w14:ligatures w14:val="none"/>
        </w:rPr>
        <w:t>Revisar el historial laboral del candidato.</w:t>
      </w:r>
    </w:p>
    <w:p w14:paraId="54F90789" w14:textId="77777777" w:rsidR="00AB4F7A" w:rsidRPr="00AB4F7A" w:rsidRDefault="00AB4F7A" w:rsidP="00AB4F7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kern w:val="0"/>
          <w14:ligatures w14:val="none"/>
        </w:rPr>
        <w:t>Utilizar herramientas de evaluación proporcionadas por el Departamento de Educación.</w:t>
      </w:r>
    </w:p>
    <w:p w14:paraId="70A2E50A" w14:textId="77777777" w:rsidR="00AB4F7A" w:rsidRPr="00AB4F7A" w:rsidRDefault="00AB4F7A" w:rsidP="00AB4F7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kern w:val="0"/>
          <w14:ligatures w14:val="none"/>
        </w:rPr>
        <w:t>Documentar los hallazgos de estas revisiones.</w:t>
      </w:r>
    </w:p>
    <w:p w14:paraId="34399B68" w14:textId="6EADE79A" w:rsidR="00AB4F7A" w:rsidRPr="00AB4F7A" w:rsidRDefault="00AB4F7A" w:rsidP="00AB4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La escuela </w:t>
      </w:r>
      <w:r w:rsidRPr="00AB4F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puede emplear</w:t>
      </w: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 a una persona cuya certificación de educador haya sido revocada, que esté inhabilitada para solicitar una nueva certificación o que figure en la lista de descalificación mantenida por el departamento.​ </w:t>
      </w:r>
    </w:p>
    <w:p w14:paraId="210BB87A" w14:textId="77777777" w:rsidR="00AB4F7A" w:rsidRPr="00AB4F7A" w:rsidRDefault="00AB4F7A" w:rsidP="00AB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kern w:val="0"/>
          <w14:ligatures w14:val="none"/>
        </w:rPr>
        <w:t>Este estatuto busca garantizar que las escuelas privadas mantengan altos estándares de seguridad y profesionalismo al contratar personal.​</w:t>
      </w:r>
    </w:p>
    <w:p w14:paraId="59B0F609" w14:textId="77777777" w:rsidR="00AB4F7A" w:rsidRPr="00AB4F7A" w:rsidRDefault="00AB4F7A" w:rsidP="00AB4F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4F7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🔍</w:t>
      </w:r>
      <w:r w:rsidRPr="00AB4F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¿Cómo se investiga la mala conducta de un educador?</w:t>
      </w:r>
    </w:p>
    <w:p w14:paraId="74DBAFAD" w14:textId="77777777" w:rsidR="00AB4F7A" w:rsidRPr="00AB4F7A" w:rsidRDefault="00AB4F7A" w:rsidP="00AB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kern w:val="0"/>
          <w14:ligatures w14:val="none"/>
        </w:rPr>
        <w:t>Cuando se recibe una denuncia de mala conducta, el Departamento de Educación de Florida:​</w:t>
      </w:r>
    </w:p>
    <w:p w14:paraId="2AEF7C15" w14:textId="77777777" w:rsidR="00AB4F7A" w:rsidRPr="00AB4F7A" w:rsidRDefault="00AB4F7A" w:rsidP="00AB4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Evalúa la denuncia</w:t>
      </w: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 para determinar si es legalmente suficiente.</w:t>
      </w:r>
    </w:p>
    <w:p w14:paraId="4077EB66" w14:textId="77777777" w:rsidR="00AB4F7A" w:rsidRPr="00AB4F7A" w:rsidRDefault="00AB4F7A" w:rsidP="00AB4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Investiga</w:t>
      </w: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 los hechos a través de la Oficina de Prácticas Profesionales.</w:t>
      </w:r>
    </w:p>
    <w:p w14:paraId="538E839E" w14:textId="77777777" w:rsidR="00AB4F7A" w:rsidRPr="00AB4F7A" w:rsidRDefault="00AB4F7A" w:rsidP="00AB4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Determina</w:t>
      </w: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 si existe causa probable para proceder con acciones disciplinarias.</w:t>
      </w:r>
    </w:p>
    <w:p w14:paraId="1D5C1CE4" w14:textId="77777777" w:rsidR="00AB4F7A" w:rsidRPr="00AB4F7A" w:rsidRDefault="00AB4F7A" w:rsidP="00AB4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Presenta</w:t>
      </w:r>
      <w:r w:rsidRPr="00AB4F7A">
        <w:rPr>
          <w:rFonts w:ascii="Times New Roman" w:eastAsia="Times New Roman" w:hAnsi="Times New Roman" w:cs="Times New Roman"/>
          <w:kern w:val="0"/>
          <w14:ligatures w14:val="none"/>
        </w:rPr>
        <w:t xml:space="preserve"> el caso ante la Education Practices Commission para una audiencia y decisión final.</w:t>
      </w:r>
    </w:p>
    <w:p w14:paraId="71CD1E28" w14:textId="77777777" w:rsidR="00AB4F7A" w:rsidRPr="00AB4F7A" w:rsidRDefault="00AB4F7A" w:rsidP="00AB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kern w:val="0"/>
          <w14:ligatures w14:val="none"/>
        </w:rPr>
        <w:t>Este proceso asegura que se respeten los derechos del educador mientras se protege el bienestar de los estudiantes.​</w:t>
      </w:r>
    </w:p>
    <w:p w14:paraId="650AE1BC" w14:textId="77777777" w:rsidR="00AB4F7A" w:rsidRPr="00AB4F7A" w:rsidRDefault="00AB4F7A" w:rsidP="00AB4F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4F7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🧭</w:t>
      </w:r>
      <w:r w:rsidRPr="00AB4F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Recursos adicionales</w:t>
      </w:r>
    </w:p>
    <w:p w14:paraId="6D82D737" w14:textId="77777777" w:rsidR="00AB4F7A" w:rsidRPr="00AB4F7A" w:rsidRDefault="00AB4F7A" w:rsidP="00AB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kern w:val="0"/>
          <w14:ligatures w14:val="none"/>
        </w:rPr>
        <w:t>Para obtener más información o verificar el estado de la certificación de un educador en Florida, puedes visitar:​</w:t>
      </w:r>
    </w:p>
    <w:p w14:paraId="4F8744BA" w14:textId="77777777" w:rsidR="00AB4F7A" w:rsidRPr="00AB4F7A" w:rsidRDefault="00AB4F7A" w:rsidP="00AB4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kern w:val="0"/>
          <w14:ligatures w14:val="none"/>
        </w:rPr>
        <w:t>Florida Department of Education – Professional Practices</w:t>
      </w:r>
    </w:p>
    <w:p w14:paraId="13647534" w14:textId="77777777" w:rsidR="00AB4F7A" w:rsidRPr="00AB4F7A" w:rsidRDefault="00AB4F7A" w:rsidP="00AB4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tgtFrame="_new" w:history="1">
        <w:r w:rsidRPr="00AB4F7A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MyFloridaTeacher.com</w:t>
        </w:r>
      </w:hyperlink>
    </w:p>
    <w:p w14:paraId="0FF1195F" w14:textId="77777777" w:rsidR="00AB4F7A" w:rsidRPr="00AB4F7A" w:rsidRDefault="00AB4F7A" w:rsidP="00AB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kern w:val="0"/>
          <w14:ligatures w14:val="none"/>
        </w:rPr>
        <w:t>Estos recursos ofrecen acceso a bases de datos y detalles sobre acciones disciplinarias pasadas.​</w:t>
      </w:r>
    </w:p>
    <w:p w14:paraId="484E5ECC" w14:textId="60090E47" w:rsidR="00AB4F7A" w:rsidRPr="00AB4F7A" w:rsidRDefault="00AB4F7A" w:rsidP="00835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4F7A">
        <w:rPr>
          <w:rFonts w:ascii="Times New Roman" w:eastAsia="Times New Roman" w:hAnsi="Times New Roman" w:cs="Times New Roman"/>
          <w:kern w:val="0"/>
          <w14:ligatures w14:val="none"/>
        </w:rPr>
        <w:t>Si necesitas asistencia adicional o tienes preguntas específicas sobre un caso, no dudes en consultarme.</w:t>
      </w:r>
    </w:p>
    <w:p w14:paraId="0197897C" w14:textId="675B0DE8" w:rsidR="00AB4F7A" w:rsidRPr="00AB4F7A" w:rsidRDefault="00AB4F7A" w:rsidP="00AB4F7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F5EE9C" w14:textId="3FD2A5CC" w:rsidR="00AB4F7A" w:rsidRPr="00AB4F7A" w:rsidRDefault="00AB4F7A" w:rsidP="00AB4F7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BE3A69" w14:textId="3ECC8877" w:rsidR="00904DA6" w:rsidRDefault="00AB4F7A">
      <w:r>
        <w:t>Firma de que recibio y leyo y entedio lo suministrado</w:t>
      </w:r>
    </w:p>
    <w:p w14:paraId="3512E22B" w14:textId="77777777" w:rsidR="00835A4C" w:rsidRDefault="00835A4C"/>
    <w:p w14:paraId="04CE6123" w14:textId="77777777" w:rsidR="00835A4C" w:rsidRDefault="00835A4C"/>
    <w:p w14:paraId="1A691C4A" w14:textId="64ECD041" w:rsidR="00835A4C" w:rsidRDefault="00835A4C">
      <w:r>
        <w:t>_________________________________________________</w:t>
      </w:r>
    </w:p>
    <w:sectPr w:rsidR="00835A4C" w:rsidSect="008C1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52EE"/>
    <w:multiLevelType w:val="multilevel"/>
    <w:tmpl w:val="941C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463B1"/>
    <w:multiLevelType w:val="multilevel"/>
    <w:tmpl w:val="B4C6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D77C8"/>
    <w:multiLevelType w:val="multilevel"/>
    <w:tmpl w:val="EB0E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A6002"/>
    <w:multiLevelType w:val="multilevel"/>
    <w:tmpl w:val="07627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B315A2"/>
    <w:multiLevelType w:val="multilevel"/>
    <w:tmpl w:val="57D6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9E55E2"/>
    <w:multiLevelType w:val="multilevel"/>
    <w:tmpl w:val="1EFAD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D43AAF"/>
    <w:multiLevelType w:val="multilevel"/>
    <w:tmpl w:val="F77A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D87037"/>
    <w:multiLevelType w:val="multilevel"/>
    <w:tmpl w:val="9B30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846701">
    <w:abstractNumId w:val="6"/>
  </w:num>
  <w:num w:numId="2" w16cid:durableId="1001928765">
    <w:abstractNumId w:val="2"/>
  </w:num>
  <w:num w:numId="3" w16cid:durableId="2035615356">
    <w:abstractNumId w:val="3"/>
  </w:num>
  <w:num w:numId="4" w16cid:durableId="1304232285">
    <w:abstractNumId w:val="7"/>
  </w:num>
  <w:num w:numId="5" w16cid:durableId="1150754806">
    <w:abstractNumId w:val="1"/>
  </w:num>
  <w:num w:numId="6" w16cid:durableId="1832332956">
    <w:abstractNumId w:val="4"/>
  </w:num>
  <w:num w:numId="7" w16cid:durableId="1784614522">
    <w:abstractNumId w:val="5"/>
  </w:num>
  <w:num w:numId="8" w16cid:durableId="139423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7A"/>
    <w:rsid w:val="00254B54"/>
    <w:rsid w:val="003F3975"/>
    <w:rsid w:val="00597DC3"/>
    <w:rsid w:val="005D5604"/>
    <w:rsid w:val="007E63B7"/>
    <w:rsid w:val="00835A4C"/>
    <w:rsid w:val="008C1F47"/>
    <w:rsid w:val="008E551B"/>
    <w:rsid w:val="00904DA6"/>
    <w:rsid w:val="00A206E8"/>
    <w:rsid w:val="00AB4F7A"/>
    <w:rsid w:val="00DE454B"/>
    <w:rsid w:val="00E5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C6C48"/>
  <w14:defaultImageDpi w14:val="32767"/>
  <w15:chartTrackingRefBased/>
  <w15:docId w15:val="{886C7765-6C72-4340-8548-8D0D80F7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4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4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4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B4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B4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B4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F7A"/>
    <w:rPr>
      <w:b/>
      <w:bCs/>
      <w:smallCaps/>
      <w:color w:val="0F4761" w:themeColor="accent1" w:themeShade="BF"/>
      <w:spacing w:val="5"/>
    </w:rPr>
  </w:style>
  <w:style w:type="character" w:customStyle="1" w:styleId="relative">
    <w:name w:val="relative"/>
    <w:basedOn w:val="DefaultParagraphFont"/>
    <w:rsid w:val="00AB4F7A"/>
  </w:style>
  <w:style w:type="character" w:styleId="Strong">
    <w:name w:val="Strong"/>
    <w:basedOn w:val="DefaultParagraphFont"/>
    <w:uiPriority w:val="22"/>
    <w:qFormat/>
    <w:rsid w:val="00AB4F7A"/>
    <w:rPr>
      <w:b/>
      <w:bCs/>
    </w:rPr>
  </w:style>
  <w:style w:type="character" w:customStyle="1" w:styleId="ms-1">
    <w:name w:val="ms-1"/>
    <w:basedOn w:val="DefaultParagraphFont"/>
    <w:rsid w:val="00AB4F7A"/>
  </w:style>
  <w:style w:type="character" w:styleId="Hyperlink">
    <w:name w:val="Hyperlink"/>
    <w:basedOn w:val="DefaultParagraphFont"/>
    <w:uiPriority w:val="99"/>
    <w:semiHidden/>
    <w:unhideWhenUsed/>
    <w:rsid w:val="00AB4F7A"/>
    <w:rPr>
      <w:color w:val="0000FF"/>
      <w:u w:val="single"/>
    </w:rPr>
  </w:style>
  <w:style w:type="character" w:customStyle="1" w:styleId="max-w-full">
    <w:name w:val="max-w-full"/>
    <w:basedOn w:val="DefaultParagraphFont"/>
    <w:rsid w:val="00AB4F7A"/>
  </w:style>
  <w:style w:type="character" w:customStyle="1" w:styleId="-me-1">
    <w:name w:val="-me-1"/>
    <w:basedOn w:val="DefaultParagraphFont"/>
    <w:rsid w:val="00AB4F7A"/>
  </w:style>
  <w:style w:type="character" w:customStyle="1" w:styleId="overflow-hidden">
    <w:name w:val="overflow-hidden"/>
    <w:basedOn w:val="DefaultParagraphFont"/>
    <w:rsid w:val="00AB4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3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3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6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19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2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4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37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42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4681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69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32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682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895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8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2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0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8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26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37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8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1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1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floridateache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yfloridateach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749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Fernandez</dc:creator>
  <cp:keywords/>
  <dc:description/>
  <cp:lastModifiedBy>Ricardo Fernandez</cp:lastModifiedBy>
  <cp:revision>1</cp:revision>
  <dcterms:created xsi:type="dcterms:W3CDTF">2025-05-10T15:30:00Z</dcterms:created>
  <dcterms:modified xsi:type="dcterms:W3CDTF">2025-05-10T15:38:00Z</dcterms:modified>
</cp:coreProperties>
</file>